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Образец объявления о покупке квартиры в Москве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cyan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cyan"/>
          <w:u w:val="single"/>
          <w:vertAlign w:val="baseline"/>
          <w:rtl w:val="0"/>
        </w:rPr>
        <w:t xml:space="preserve">Семейная пара купит 2-х или 3-х комнатную квартиру в районе метро Университет. Обязательным условием является: наличие евроремонта и мебели, бытовой техники, детской площадки и школы поблизости (не более  15 минут  пешком). Близость к метро приоритетна, но не является обязательным условием. Рассмотрим все этажи, кроме 1. Оплата наличными. Звоните после 18:00 ежедневно.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cyan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cyan"/>
          <w:u w:val="single"/>
          <w:vertAlign w:val="baseline"/>
          <w:rtl w:val="0"/>
        </w:rPr>
        <w:t xml:space="preserve">Контактные данные: Елена, Иван. Тел. +7 916 91 91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